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7BD8" w14:textId="2DB05D76" w:rsidR="003C3954" w:rsidRDefault="003C3954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noProof/>
          <w:color w:val="444444"/>
          <w:sz w:val="23"/>
          <w:szCs w:val="23"/>
          <w:lang w:val="nl-BE" w:eastAsia="nl-BE"/>
        </w:rPr>
        <w:drawing>
          <wp:inline distT="0" distB="0" distL="0" distR="0" wp14:anchorId="61FE396D" wp14:editId="3A649AF9">
            <wp:extent cx="3474720" cy="20852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triman_1200x72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039" cy="208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C6970" w14:textId="77777777" w:rsidR="00A20521" w:rsidRDefault="00A20521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</w:p>
    <w:p w14:paraId="52275106" w14:textId="03CFA713" w:rsidR="00492118" w:rsidRPr="003C3954" w:rsidRDefault="00715C99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  <w:r w:rsidRPr="003C3954">
        <w:rPr>
          <w:rFonts w:eastAsia="Times New Roman" w:cs="Times New Roman"/>
          <w:color w:val="444444"/>
          <w:sz w:val="23"/>
          <w:szCs w:val="23"/>
        </w:rPr>
        <w:t xml:space="preserve">NUTRIMAN is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thematisch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netwerk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betreffende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stikstof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-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fosforrecuperatie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dat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kennis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verzamelt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over </w:t>
      </w:r>
      <w:proofErr w:type="spellStart"/>
      <w:r w:rsidR="00492118" w:rsidRPr="003C3954">
        <w:rPr>
          <w:rFonts w:eastAsia="Times New Roman" w:cs="Times New Roman"/>
          <w:color w:val="444444"/>
          <w:sz w:val="23"/>
          <w:szCs w:val="23"/>
        </w:rPr>
        <w:t>innovatieve</w:t>
      </w:r>
      <w:proofErr w:type="spellEnd"/>
      <w:r w:rsidR="00492118"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="00492118"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3C3954">
        <w:rPr>
          <w:rFonts w:eastAsia="Times New Roman" w:cs="Times New Roman"/>
          <w:color w:val="444444"/>
          <w:sz w:val="23"/>
          <w:szCs w:val="23"/>
        </w:rPr>
        <w:t xml:space="preserve">"ready-for-practice"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biogebaseerde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meststoftoepassingen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>, -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praktijken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492118" w:rsidRPr="003C3954">
        <w:rPr>
          <w:rFonts w:eastAsia="Times New Roman" w:cs="Times New Roman"/>
          <w:color w:val="444444"/>
          <w:sz w:val="23"/>
          <w:szCs w:val="23"/>
        </w:rPr>
        <w:t>–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technologieën</w:t>
      </w:r>
      <w:proofErr w:type="spellEnd"/>
      <w:r w:rsidR="00492118"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Het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doel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is de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innovatieve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,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marktklare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concurrentiële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resultaten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uit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wetenschappelijk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onderzoek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tot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bij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de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landbouwers</w:t>
      </w:r>
      <w:proofErr w:type="spellEnd"/>
      <w:r w:rsidR="0016710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167108" w:rsidRPr="003C3954">
        <w:rPr>
          <w:rFonts w:eastAsia="Times New Roman" w:cs="Times New Roman"/>
          <w:b/>
          <w:color w:val="444444"/>
          <w:sz w:val="23"/>
          <w:szCs w:val="23"/>
        </w:rPr>
        <w:t>brengen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. Op die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manier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wil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NUTRIMAN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wetenschap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innovaties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inzake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nutrïentrecuperatie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de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toepassing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ervan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verbinden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met de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dagdagelijkse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landbouwpraktijken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in Europa. </w:t>
      </w:r>
    </w:p>
    <w:p w14:paraId="3160CAAF" w14:textId="77777777" w:rsidR="00492118" w:rsidRPr="003C3954" w:rsidRDefault="00492118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</w:p>
    <w:p w14:paraId="1680F568" w14:textId="6B5EE5B0" w:rsidR="00715C99" w:rsidRDefault="00715C99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  <w:r w:rsidRPr="003C3954">
        <w:rPr>
          <w:rFonts w:eastAsia="Times New Roman" w:cs="Times New Roman"/>
          <w:color w:val="444444"/>
          <w:sz w:val="23"/>
          <w:szCs w:val="23"/>
        </w:rPr>
        <w:t xml:space="preserve">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voedingsindustrie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zijn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voor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hun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productie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in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hoge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mate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afhankelijk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hulpbronnen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streven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naar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duurzaamheid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op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lange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termijn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In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deze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context is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cruciaal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gebruik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hulpbronnen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optimaliseren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overgang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naar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kennisgedreven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soepel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verlopen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Daarom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is het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essentieel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belang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om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kennis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informatie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over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onvoldoend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benutte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innovaties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op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gebied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N/P-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recuperatie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(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technologieën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,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producten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,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praktijken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)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verspreiden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onder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landbouwbeoefenaars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</w:p>
    <w:p w14:paraId="3C4914E5" w14:textId="77777777" w:rsidR="003C3954" w:rsidRPr="003C3954" w:rsidRDefault="003C3954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</w:p>
    <w:p w14:paraId="6C53544C" w14:textId="070F99A6" w:rsidR="00715C99" w:rsidRPr="003C3954" w:rsidRDefault="00715C99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  <w:r w:rsidRPr="003C3954">
        <w:rPr>
          <w:rFonts w:eastAsia="Times New Roman" w:cs="Times New Roman"/>
          <w:color w:val="444444"/>
          <w:sz w:val="23"/>
          <w:szCs w:val="23"/>
        </w:rPr>
        <w:t xml:space="preserve">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doel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NUTRIMAN is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verbeteren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benutting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kant-en-klare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gevallen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N/P-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voedingsstoffenbeheer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>/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nutriëntenrecuperatie-potentieel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die nog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niet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voldoende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bekend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zijn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in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Europese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Onze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actie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zal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nieuwe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mogelijkheden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creëren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voor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landbouwers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om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verbanden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leggen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tussen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toegepast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onderzoek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met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praktisch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bruikbare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resultaten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landbouwpraktijken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op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prioritaire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gebied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nutriëntenbeheer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nutriëntenterugwinning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NUTRIMAN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hanteert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bottom-up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benadering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om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stimulansen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knelpunten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voor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adoptie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identificeren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om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prioriteit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geven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aan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technologieën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>/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producten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die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zullen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zorgen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voor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grotere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bereidheid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om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innovaties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gebruiken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multiplicatoreffecten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verbeteren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Het project is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gericht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op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grootschalige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toepassing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teruggewonnen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innovatieve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N/P-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meststoffen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,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geproduceerd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uit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niet-benutte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hulpbronnen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organische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of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secundaire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grondstoffen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in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overeenstemming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met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circulaire-economiemodel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, die door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landbouwers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zowel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vanuit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economisch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als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milieuoogpunt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efficiënt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worden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gebruikt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</w:p>
    <w:p w14:paraId="11C3E3DD" w14:textId="77777777" w:rsidR="00743469" w:rsidRDefault="00743469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</w:p>
    <w:p w14:paraId="0C293A10" w14:textId="3590296E" w:rsidR="00715C99" w:rsidRPr="003C3954" w:rsidRDefault="00715C99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  <w:r w:rsidRPr="003C3954">
        <w:rPr>
          <w:rFonts w:eastAsia="Times New Roman" w:cs="Times New Roman"/>
          <w:color w:val="444444"/>
          <w:sz w:val="23"/>
          <w:szCs w:val="23"/>
        </w:rPr>
        <w:t xml:space="preserve">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resultaten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het NUTRIMAN-project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zullen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effectief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worden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verspreid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benut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via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meertalig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webplatform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,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meertalige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samenvattingen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in het EIP-AGRI-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formaat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en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demonstraties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van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beste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praktijken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voor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landbouwers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Als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gevolg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hiervan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draagt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deze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actie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bij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tot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succesvolle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inzet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enorme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reservoir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bestaande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wetenschappelijke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>/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praktische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kennis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over N/P-</w:t>
      </w:r>
      <w:r w:rsidR="00EE285D">
        <w:rPr>
          <w:rFonts w:eastAsia="Times New Roman" w:cs="Times New Roman"/>
          <w:color w:val="444444"/>
          <w:sz w:val="23"/>
          <w:szCs w:val="23"/>
        </w:rPr>
        <w:t>recuperatie</w:t>
      </w:r>
      <w:bookmarkStart w:id="0" w:name="_GoBack"/>
      <w:bookmarkEnd w:id="0"/>
      <w:r w:rsidRPr="003C3954">
        <w:rPr>
          <w:rFonts w:eastAsia="Times New Roman" w:cs="Times New Roman"/>
          <w:color w:val="444444"/>
          <w:sz w:val="23"/>
          <w:szCs w:val="23"/>
        </w:rPr>
        <w:t>.</w:t>
      </w:r>
    </w:p>
    <w:sectPr w:rsidR="00715C99" w:rsidRPr="003C3954" w:rsidSect="00155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A72"/>
    <w:multiLevelType w:val="multilevel"/>
    <w:tmpl w:val="953C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04"/>
    <w:rsid w:val="000450F4"/>
    <w:rsid w:val="000F3DA8"/>
    <w:rsid w:val="00155C77"/>
    <w:rsid w:val="00167108"/>
    <w:rsid w:val="00195D36"/>
    <w:rsid w:val="003C3954"/>
    <w:rsid w:val="00492118"/>
    <w:rsid w:val="00556E7B"/>
    <w:rsid w:val="00715C99"/>
    <w:rsid w:val="00743469"/>
    <w:rsid w:val="0087245F"/>
    <w:rsid w:val="00877404"/>
    <w:rsid w:val="00A20521"/>
    <w:rsid w:val="00AB5DED"/>
    <w:rsid w:val="00D52B3E"/>
    <w:rsid w:val="00EE285D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5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4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39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4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39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EFFoST</dc:creator>
  <cp:lastModifiedBy>Christophe Boogaerts</cp:lastModifiedBy>
  <cp:revision>2</cp:revision>
  <dcterms:created xsi:type="dcterms:W3CDTF">2019-05-23T11:20:00Z</dcterms:created>
  <dcterms:modified xsi:type="dcterms:W3CDTF">2019-05-23T11:20:00Z</dcterms:modified>
</cp:coreProperties>
</file>